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D1" w:rsidRPr="003D15D1" w:rsidRDefault="003D15D1" w:rsidP="003D15D1">
      <w:pPr>
        <w:pStyle w:val="elementtoproof"/>
        <w:jc w:val="center"/>
        <w:rPr>
          <w:rFonts w:ascii="Aptos" w:hAnsi="Aptos"/>
          <w:b/>
          <w:bCs/>
          <w:sz w:val="32"/>
          <w:szCs w:val="32"/>
        </w:rPr>
      </w:pPr>
      <w:r w:rsidRPr="003D15D1">
        <w:rPr>
          <w:rFonts w:ascii="Aptos" w:hAnsi="Aptos"/>
          <w:b/>
          <w:bCs/>
          <w:sz w:val="32"/>
          <w:szCs w:val="32"/>
        </w:rPr>
        <w:t>Accord vin – Soirée des retraités d’Hydro-Québec</w:t>
      </w:r>
    </w:p>
    <w:p w:rsidR="003D15D1" w:rsidRDefault="003D15D1" w:rsidP="003D15D1">
      <w:pPr>
        <w:pStyle w:val="elementtoproof"/>
        <w:rPr>
          <w:rFonts w:ascii="Aptos" w:hAnsi="Aptos"/>
          <w:b/>
          <w:bCs/>
        </w:rPr>
      </w:pPr>
    </w:p>
    <w:p w:rsidR="003D15D1" w:rsidRDefault="003D15D1" w:rsidP="003D15D1">
      <w:pPr>
        <w:pStyle w:val="elementtoproof"/>
        <w:rPr>
          <w:rFonts w:ascii="Aptos" w:hAnsi="Aptos"/>
          <w:b/>
          <w:bCs/>
        </w:rPr>
      </w:pPr>
    </w:p>
    <w:p w:rsidR="003D15D1" w:rsidRDefault="003D15D1" w:rsidP="003D15D1">
      <w:pPr>
        <w:pStyle w:val="elementtoproof"/>
        <w:rPr>
          <w:rFonts w:ascii="Aptos" w:hAnsi="Aptos"/>
          <w:b/>
          <w:bCs/>
        </w:rPr>
      </w:pPr>
      <w:bookmarkStart w:id="0" w:name="_GoBack"/>
      <w:bookmarkEnd w:id="0"/>
    </w:p>
    <w:p w:rsidR="003D15D1" w:rsidRDefault="003D15D1" w:rsidP="003D15D1">
      <w:pPr>
        <w:pStyle w:val="elementtoproof"/>
        <w:rPr>
          <w:rFonts w:ascii="Aptos" w:hAnsi="Aptos"/>
        </w:rPr>
      </w:pPr>
      <w:r>
        <w:rPr>
          <w:rFonts w:ascii="Aptos" w:hAnsi="Aptos"/>
          <w:b/>
          <w:bCs/>
        </w:rPr>
        <w:t>Amuse-Bouche</w:t>
      </w:r>
    </w:p>
    <w:p w:rsidR="003D15D1" w:rsidRDefault="003D15D1" w:rsidP="003D15D1">
      <w:pPr>
        <w:pStyle w:val="elementtoproof"/>
        <w:rPr>
          <w:rFonts w:ascii="Aptos" w:hAnsi="Aptos"/>
        </w:rPr>
      </w:pPr>
    </w:p>
    <w:p w:rsidR="003D15D1" w:rsidRDefault="003D15D1" w:rsidP="003D15D1">
      <w:pPr>
        <w:pStyle w:val="elementtoproof"/>
        <w:rPr>
          <w:rFonts w:ascii="Aptos" w:hAnsi="Aptos"/>
        </w:rPr>
      </w:pPr>
      <w:hyperlink r:id="rId4" w:history="1">
        <w:r>
          <w:rPr>
            <w:rStyle w:val="Lienhypertexte"/>
            <w:rFonts w:ascii="Aptos" w:hAnsi="Aptos"/>
            <w:u w:val="none"/>
          </w:rPr>
          <w:t>Coteau Rougemont Bulles Poiré</w:t>
        </w:r>
      </w:hyperlink>
      <w:r>
        <w:rPr>
          <w:rFonts w:ascii="Aptos" w:hAnsi="Aptos"/>
        </w:rPr>
        <w:t> </w:t>
      </w:r>
    </w:p>
    <w:p w:rsidR="003D15D1" w:rsidRDefault="003D15D1" w:rsidP="003D15D1">
      <w:pPr>
        <w:pStyle w:val="NormalWeb"/>
        <w:shd w:val="clear" w:color="auto" w:fill="FFFFFF"/>
        <w:rPr>
          <w:rFonts w:ascii="Aptos" w:hAnsi="Aptos"/>
        </w:rPr>
      </w:pPr>
      <w:r>
        <w:rPr>
          <w:rFonts w:ascii="Aptos" w:hAnsi="Aptos"/>
        </w:rPr>
        <w:t xml:space="preserve">Poiré </w:t>
      </w:r>
      <w:proofErr w:type="gramStart"/>
      <w:r>
        <w:rPr>
          <w:rFonts w:ascii="Aptos" w:hAnsi="Aptos"/>
        </w:rPr>
        <w:t>pétillant  |</w:t>
      </w:r>
      <w:proofErr w:type="gramEnd"/>
      <w:r>
        <w:rPr>
          <w:rFonts w:ascii="Aptos" w:hAnsi="Aptos"/>
        </w:rPr>
        <w:t xml:space="preserve">  750 ml  |  Canada</w:t>
      </w:r>
    </w:p>
    <w:p w:rsidR="003D15D1" w:rsidRPr="003D15D1" w:rsidRDefault="003D15D1" w:rsidP="003D15D1">
      <w:pPr>
        <w:pStyle w:val="elementtoproof"/>
        <w:shd w:val="clear" w:color="auto" w:fill="FFFFFF"/>
        <w:rPr>
          <w:rFonts w:ascii="Aptos" w:hAnsi="Aptos"/>
        </w:rPr>
      </w:pPr>
      <w:r>
        <w:rPr>
          <w:rFonts w:ascii="Aptos" w:hAnsi="Aptos"/>
        </w:rPr>
        <w:t>Code SAQ 12862935</w:t>
      </w:r>
    </w:p>
    <w:p w:rsidR="003D15D1" w:rsidRPr="003D15D1" w:rsidRDefault="003D15D1" w:rsidP="003D15D1">
      <w:pPr>
        <w:pStyle w:val="elementtoproof"/>
        <w:shd w:val="clear" w:color="auto" w:fill="FFFFFF"/>
        <w:rPr>
          <w:rFonts w:ascii="Aptos" w:hAnsi="Aptos"/>
          <w:lang w:val="en-CA"/>
        </w:rPr>
      </w:pPr>
    </w:p>
    <w:p w:rsidR="003D15D1" w:rsidRPr="003D15D1" w:rsidRDefault="003D15D1" w:rsidP="003D15D1">
      <w:pPr>
        <w:pStyle w:val="elementtoproof"/>
        <w:shd w:val="clear" w:color="auto" w:fill="FFFFFF"/>
        <w:rPr>
          <w:rFonts w:ascii="Aptos" w:hAnsi="Aptos"/>
          <w:lang w:val="en-CA"/>
        </w:rPr>
      </w:pPr>
      <w:r w:rsidRPr="003D15D1">
        <w:rPr>
          <w:rFonts w:ascii="Aptos" w:hAnsi="Aptos"/>
          <w:b/>
          <w:bCs/>
          <w:lang w:val="en-CA"/>
        </w:rPr>
        <w:t>1er Service</w:t>
      </w:r>
    </w:p>
    <w:p w:rsidR="003D15D1" w:rsidRPr="003D15D1" w:rsidRDefault="003D15D1" w:rsidP="003D15D1">
      <w:pPr>
        <w:pStyle w:val="elementtoproof"/>
        <w:shd w:val="clear" w:color="auto" w:fill="FFFFFF"/>
        <w:rPr>
          <w:rFonts w:ascii="Aptos" w:hAnsi="Aptos"/>
          <w:lang w:val="en-CA"/>
        </w:rPr>
      </w:pPr>
      <w:hyperlink r:id="rId5" w:history="1">
        <w:r w:rsidRPr="003D15D1">
          <w:rPr>
            <w:rStyle w:val="Lienhypertexte"/>
            <w:rFonts w:ascii="Aptos" w:hAnsi="Aptos"/>
            <w:u w:val="none"/>
            <w:lang w:val="en-CA"/>
          </w:rPr>
          <w:t>Cave Spring Chardonnay Estate Grown 2019</w:t>
        </w:r>
      </w:hyperlink>
    </w:p>
    <w:p w:rsidR="003D15D1" w:rsidRDefault="003D15D1" w:rsidP="003D15D1">
      <w:pPr>
        <w:pStyle w:val="NormalWeb"/>
        <w:shd w:val="clear" w:color="auto" w:fill="FFFFFF"/>
        <w:rPr>
          <w:rFonts w:ascii="Aptos" w:hAnsi="Aptos"/>
        </w:rPr>
      </w:pPr>
      <w:r>
        <w:rPr>
          <w:rFonts w:ascii="Aptos" w:hAnsi="Aptos"/>
        </w:rPr>
        <w:t xml:space="preserve">Vin </w:t>
      </w:r>
      <w:proofErr w:type="gramStart"/>
      <w:r>
        <w:rPr>
          <w:rFonts w:ascii="Aptos" w:hAnsi="Aptos"/>
        </w:rPr>
        <w:t>blanc  |</w:t>
      </w:r>
      <w:proofErr w:type="gramEnd"/>
      <w:r>
        <w:rPr>
          <w:rFonts w:ascii="Aptos" w:hAnsi="Aptos"/>
        </w:rPr>
        <w:t xml:space="preserve">  750 ml  |  Canada</w:t>
      </w:r>
    </w:p>
    <w:p w:rsidR="003D15D1" w:rsidRDefault="003D15D1" w:rsidP="003D15D1">
      <w:pPr>
        <w:pStyle w:val="NormalWeb"/>
        <w:shd w:val="clear" w:color="auto" w:fill="FFFFFF"/>
        <w:rPr>
          <w:rFonts w:ascii="Aptos" w:hAnsi="Aptos"/>
        </w:rPr>
      </w:pPr>
      <w:r>
        <w:rPr>
          <w:rFonts w:ascii="Aptos" w:hAnsi="Aptos"/>
        </w:rPr>
        <w:t>Code SAQ 15263989</w:t>
      </w:r>
    </w:p>
    <w:p w:rsidR="003D15D1" w:rsidRDefault="003D15D1" w:rsidP="003D15D1">
      <w:pPr>
        <w:pStyle w:val="elementtoproof"/>
        <w:shd w:val="clear" w:color="auto" w:fill="FFFFFF"/>
        <w:rPr>
          <w:rFonts w:ascii="Aptos" w:hAnsi="Aptos"/>
        </w:rPr>
      </w:pPr>
    </w:p>
    <w:p w:rsidR="003D15D1" w:rsidRDefault="003D15D1" w:rsidP="003D15D1">
      <w:pPr>
        <w:pStyle w:val="elementtoproof"/>
        <w:shd w:val="clear" w:color="auto" w:fill="FFFFFF"/>
        <w:rPr>
          <w:rFonts w:ascii="Aptos" w:hAnsi="Aptos"/>
        </w:rPr>
      </w:pPr>
    </w:p>
    <w:p w:rsidR="003D15D1" w:rsidRDefault="003D15D1" w:rsidP="003D15D1">
      <w:pPr>
        <w:pStyle w:val="elementtoproof"/>
        <w:shd w:val="clear" w:color="auto" w:fill="FFFFFF"/>
        <w:rPr>
          <w:rFonts w:ascii="Aptos" w:hAnsi="Aptos"/>
        </w:rPr>
      </w:pPr>
      <w:r>
        <w:rPr>
          <w:rFonts w:ascii="Aptos" w:hAnsi="Aptos"/>
          <w:b/>
          <w:bCs/>
        </w:rPr>
        <w:t>2e service</w:t>
      </w:r>
    </w:p>
    <w:p w:rsidR="003D15D1" w:rsidRDefault="003D15D1" w:rsidP="003D15D1">
      <w:pPr>
        <w:pStyle w:val="elementtoproof"/>
        <w:rPr>
          <w:rFonts w:ascii="Aptos" w:hAnsi="Aptos"/>
        </w:rPr>
      </w:pPr>
      <w:hyperlink r:id="rId6" w:history="1">
        <w:proofErr w:type="spellStart"/>
        <w:r>
          <w:rPr>
            <w:rStyle w:val="Lienhypertexte"/>
            <w:rFonts w:ascii="Aptos" w:hAnsi="Aptos"/>
            <w:u w:val="none"/>
          </w:rPr>
          <w:t>Vino</w:t>
        </w:r>
        <w:proofErr w:type="spellEnd"/>
        <w:r>
          <w:rPr>
            <w:rStyle w:val="Lienhypertexte"/>
            <w:rFonts w:ascii="Aptos" w:hAnsi="Aptos"/>
            <w:u w:val="none"/>
          </w:rPr>
          <w:t xml:space="preserve"> </w:t>
        </w:r>
        <w:proofErr w:type="spellStart"/>
        <w:r>
          <w:rPr>
            <w:rStyle w:val="Lienhypertexte"/>
            <w:rFonts w:ascii="Aptos" w:hAnsi="Aptos"/>
            <w:u w:val="none"/>
          </w:rPr>
          <w:t>Lauria</w:t>
        </w:r>
        <w:proofErr w:type="spellEnd"/>
        <w:r>
          <w:rPr>
            <w:rStyle w:val="Lienhypertexte"/>
            <w:rFonts w:ascii="Aptos" w:hAnsi="Aptos"/>
            <w:u w:val="none"/>
          </w:rPr>
          <w:t xml:space="preserve"> </w:t>
        </w:r>
        <w:proofErr w:type="spellStart"/>
        <w:r>
          <w:rPr>
            <w:rStyle w:val="Lienhypertexte"/>
            <w:rFonts w:ascii="Aptos" w:hAnsi="Aptos"/>
            <w:u w:val="none"/>
          </w:rPr>
          <w:t>Vino</w:t>
        </w:r>
        <w:proofErr w:type="spellEnd"/>
        <w:r>
          <w:rPr>
            <w:rStyle w:val="Lienhypertexte"/>
            <w:rFonts w:ascii="Aptos" w:hAnsi="Aptos"/>
            <w:u w:val="none"/>
          </w:rPr>
          <w:t xml:space="preserve"> </w:t>
        </w:r>
        <w:proofErr w:type="spellStart"/>
        <w:r>
          <w:rPr>
            <w:rStyle w:val="Lienhypertexte"/>
            <w:rFonts w:ascii="Aptos" w:hAnsi="Aptos"/>
            <w:u w:val="none"/>
          </w:rPr>
          <w:t>a</w:t>
        </w:r>
        <w:proofErr w:type="spellEnd"/>
        <w:r>
          <w:rPr>
            <w:rStyle w:val="Lienhypertexte"/>
            <w:rFonts w:ascii="Aptos" w:hAnsi="Aptos"/>
            <w:u w:val="none"/>
          </w:rPr>
          <w:t xml:space="preserve"> Gogo Terre </w:t>
        </w:r>
        <w:proofErr w:type="spellStart"/>
        <w:r>
          <w:rPr>
            <w:rStyle w:val="Lienhypertexte"/>
            <w:rFonts w:ascii="Aptos" w:hAnsi="Aptos"/>
            <w:u w:val="none"/>
          </w:rPr>
          <w:t>Siciliane</w:t>
        </w:r>
        <w:proofErr w:type="spellEnd"/>
        <w:r>
          <w:rPr>
            <w:rStyle w:val="Lienhypertexte"/>
            <w:rFonts w:ascii="Aptos" w:hAnsi="Aptos"/>
            <w:u w:val="none"/>
          </w:rPr>
          <w:t xml:space="preserve"> 2022</w:t>
        </w:r>
      </w:hyperlink>
    </w:p>
    <w:p w:rsidR="003D15D1" w:rsidRDefault="003D15D1" w:rsidP="003D15D1">
      <w:pPr>
        <w:pStyle w:val="NormalWeb"/>
        <w:shd w:val="clear" w:color="auto" w:fill="FFFFFF"/>
        <w:rPr>
          <w:rFonts w:ascii="Aptos" w:hAnsi="Aptos"/>
        </w:rPr>
      </w:pPr>
      <w:r>
        <w:rPr>
          <w:rFonts w:ascii="Aptos" w:hAnsi="Aptos"/>
        </w:rPr>
        <w:t xml:space="preserve">Vin </w:t>
      </w:r>
      <w:proofErr w:type="gramStart"/>
      <w:r>
        <w:rPr>
          <w:rFonts w:ascii="Aptos" w:hAnsi="Aptos"/>
        </w:rPr>
        <w:t>rouge  |</w:t>
      </w:r>
      <w:proofErr w:type="gramEnd"/>
      <w:r>
        <w:rPr>
          <w:rFonts w:ascii="Aptos" w:hAnsi="Aptos"/>
        </w:rPr>
        <w:t xml:space="preserve">  750 ml  |  Italie</w:t>
      </w:r>
    </w:p>
    <w:p w:rsidR="003D15D1" w:rsidRDefault="003D15D1" w:rsidP="003D15D1">
      <w:pPr>
        <w:pStyle w:val="elementtoproof"/>
        <w:shd w:val="clear" w:color="auto" w:fill="FFFFFF"/>
        <w:rPr>
          <w:rFonts w:ascii="Aptos" w:hAnsi="Aptos"/>
        </w:rPr>
      </w:pPr>
      <w:r>
        <w:rPr>
          <w:rFonts w:ascii="Aptos" w:hAnsi="Aptos"/>
        </w:rPr>
        <w:t>Code SAQ 14420031</w:t>
      </w:r>
    </w:p>
    <w:p w:rsidR="003D15D1" w:rsidRDefault="003D15D1" w:rsidP="003D15D1">
      <w:pPr>
        <w:pStyle w:val="elementtoproof"/>
        <w:shd w:val="clear" w:color="auto" w:fill="FFFFFF"/>
        <w:rPr>
          <w:rFonts w:ascii="Aptos" w:hAnsi="Aptos"/>
        </w:rPr>
      </w:pPr>
    </w:p>
    <w:p w:rsidR="003D15D1" w:rsidRDefault="003D15D1" w:rsidP="003D15D1">
      <w:pPr>
        <w:pStyle w:val="elementtoproof"/>
        <w:shd w:val="clear" w:color="auto" w:fill="FFFFFF"/>
        <w:rPr>
          <w:rFonts w:ascii="Aptos" w:hAnsi="Aptos"/>
        </w:rPr>
      </w:pPr>
    </w:p>
    <w:p w:rsidR="003D15D1" w:rsidRDefault="003D15D1" w:rsidP="003D15D1">
      <w:pPr>
        <w:pStyle w:val="elementtoproof"/>
        <w:shd w:val="clear" w:color="auto" w:fill="FFFFFF"/>
        <w:rPr>
          <w:rFonts w:ascii="Aptos" w:hAnsi="Aptos"/>
        </w:rPr>
      </w:pPr>
      <w:r>
        <w:rPr>
          <w:rFonts w:ascii="Aptos" w:hAnsi="Aptos"/>
          <w:b/>
          <w:bCs/>
        </w:rPr>
        <w:t>3e service</w:t>
      </w:r>
    </w:p>
    <w:p w:rsidR="003D15D1" w:rsidRDefault="003D15D1" w:rsidP="003D15D1">
      <w:pPr>
        <w:pStyle w:val="elementtoproof"/>
        <w:shd w:val="clear" w:color="auto" w:fill="FFFFFF"/>
        <w:rPr>
          <w:rFonts w:ascii="Aptos" w:hAnsi="Aptos"/>
        </w:rPr>
      </w:pPr>
      <w:hyperlink r:id="rId7" w:history="1">
        <w:r>
          <w:rPr>
            <w:rStyle w:val="Lienhypertexte"/>
            <w:rFonts w:ascii="Aptos" w:hAnsi="Aptos"/>
            <w:u w:val="none"/>
          </w:rPr>
          <w:t xml:space="preserve">Alain </w:t>
        </w:r>
        <w:proofErr w:type="spellStart"/>
        <w:r>
          <w:rPr>
            <w:rStyle w:val="Lienhypertexte"/>
            <w:rFonts w:ascii="Aptos" w:hAnsi="Aptos"/>
            <w:u w:val="none"/>
          </w:rPr>
          <w:t>Lorieux</w:t>
        </w:r>
        <w:proofErr w:type="spellEnd"/>
        <w:r>
          <w:rPr>
            <w:rStyle w:val="Lienhypertexte"/>
            <w:rFonts w:ascii="Aptos" w:hAnsi="Aptos"/>
            <w:u w:val="none"/>
          </w:rPr>
          <w:t xml:space="preserve"> Chinon Expression 2020</w:t>
        </w:r>
      </w:hyperlink>
    </w:p>
    <w:p w:rsidR="003D15D1" w:rsidRDefault="003D15D1" w:rsidP="003D15D1">
      <w:pPr>
        <w:pStyle w:val="NormalWeb"/>
        <w:shd w:val="clear" w:color="auto" w:fill="FFFFFF"/>
        <w:rPr>
          <w:rFonts w:ascii="Aptos" w:hAnsi="Aptos"/>
        </w:rPr>
      </w:pPr>
      <w:r>
        <w:rPr>
          <w:rFonts w:ascii="Aptos" w:hAnsi="Aptos"/>
        </w:rPr>
        <w:t xml:space="preserve">Vin </w:t>
      </w:r>
      <w:proofErr w:type="gramStart"/>
      <w:r>
        <w:rPr>
          <w:rFonts w:ascii="Aptos" w:hAnsi="Aptos"/>
        </w:rPr>
        <w:t>rouge  |</w:t>
      </w:r>
      <w:proofErr w:type="gramEnd"/>
      <w:r>
        <w:rPr>
          <w:rFonts w:ascii="Aptos" w:hAnsi="Aptos"/>
        </w:rPr>
        <w:t xml:space="preserve">  750 ml  |  France</w:t>
      </w:r>
    </w:p>
    <w:p w:rsidR="003D15D1" w:rsidRDefault="003D15D1" w:rsidP="003D15D1">
      <w:pPr>
        <w:pStyle w:val="elementtoproof"/>
        <w:shd w:val="clear" w:color="auto" w:fill="FFFFFF"/>
        <w:rPr>
          <w:rFonts w:ascii="Aptos" w:hAnsi="Aptos"/>
        </w:rPr>
      </w:pPr>
      <w:r>
        <w:rPr>
          <w:rFonts w:ascii="Aptos" w:hAnsi="Aptos"/>
        </w:rPr>
        <w:t>Code SAQ 873257  </w:t>
      </w:r>
    </w:p>
    <w:p w:rsidR="003D15D1" w:rsidRDefault="003D15D1" w:rsidP="003D15D1">
      <w:pPr>
        <w:pStyle w:val="elementtoproof"/>
        <w:shd w:val="clear" w:color="auto" w:fill="FFFFFF"/>
        <w:rPr>
          <w:rFonts w:ascii="Aptos" w:hAnsi="Aptos"/>
        </w:rPr>
      </w:pPr>
    </w:p>
    <w:p w:rsidR="003D15D1" w:rsidRDefault="003D15D1" w:rsidP="003D15D1">
      <w:pPr>
        <w:pStyle w:val="elementtoproof"/>
        <w:shd w:val="clear" w:color="auto" w:fill="FFFFFF"/>
        <w:rPr>
          <w:rFonts w:ascii="Aptos" w:hAnsi="Aptos"/>
        </w:rPr>
      </w:pPr>
    </w:p>
    <w:p w:rsidR="003D15D1" w:rsidRDefault="003D15D1" w:rsidP="003D15D1">
      <w:pPr>
        <w:pStyle w:val="elementtoproof"/>
        <w:shd w:val="clear" w:color="auto" w:fill="FFFFFF"/>
        <w:rPr>
          <w:rFonts w:ascii="Aptos" w:hAnsi="Aptos"/>
        </w:rPr>
      </w:pPr>
      <w:r>
        <w:rPr>
          <w:rFonts w:ascii="Aptos" w:hAnsi="Aptos"/>
          <w:b/>
          <w:bCs/>
        </w:rPr>
        <w:t>4e service</w:t>
      </w:r>
    </w:p>
    <w:p w:rsidR="003D15D1" w:rsidRDefault="003D15D1" w:rsidP="003D15D1">
      <w:pPr>
        <w:pStyle w:val="elementtoproof"/>
        <w:shd w:val="clear" w:color="auto" w:fill="FFFFFF"/>
        <w:rPr>
          <w:rFonts w:ascii="Aptos" w:hAnsi="Aptos"/>
        </w:rPr>
      </w:pPr>
      <w:hyperlink r:id="rId8" w:history="1">
        <w:r>
          <w:rPr>
            <w:rStyle w:val="Lienhypertexte"/>
            <w:rFonts w:ascii="Aptos" w:hAnsi="Aptos"/>
            <w:u w:val="none"/>
          </w:rPr>
          <w:t>Petit Guiraud 2020</w:t>
        </w:r>
      </w:hyperlink>
      <w:r>
        <w:rPr>
          <w:rFonts w:ascii="Aptos" w:hAnsi="Aptos"/>
        </w:rPr>
        <w:t> </w:t>
      </w:r>
    </w:p>
    <w:p w:rsidR="003D15D1" w:rsidRDefault="003D15D1" w:rsidP="003D15D1">
      <w:pPr>
        <w:pStyle w:val="NormalWeb"/>
        <w:shd w:val="clear" w:color="auto" w:fill="FFFFFF"/>
        <w:rPr>
          <w:rFonts w:ascii="Aptos" w:hAnsi="Aptos"/>
        </w:rPr>
      </w:pPr>
      <w:proofErr w:type="gramStart"/>
      <w:r>
        <w:rPr>
          <w:rFonts w:ascii="Aptos" w:hAnsi="Aptos"/>
        </w:rPr>
        <w:t>Sauternes  |</w:t>
      </w:r>
      <w:proofErr w:type="gramEnd"/>
      <w:r>
        <w:rPr>
          <w:rFonts w:ascii="Aptos" w:hAnsi="Aptos"/>
        </w:rPr>
        <w:t xml:space="preserve">  375 ml  |  France</w:t>
      </w:r>
    </w:p>
    <w:p w:rsidR="003D15D1" w:rsidRDefault="003D15D1" w:rsidP="003D15D1">
      <w:pPr>
        <w:pStyle w:val="NormalWeb"/>
        <w:shd w:val="clear" w:color="auto" w:fill="FFFFFF"/>
        <w:rPr>
          <w:rFonts w:ascii="Aptos" w:hAnsi="Aptos"/>
        </w:rPr>
      </w:pPr>
      <w:r>
        <w:rPr>
          <w:rFonts w:ascii="Aptos" w:hAnsi="Aptos"/>
        </w:rPr>
        <w:t>Code SAQ 11651642</w:t>
      </w:r>
    </w:p>
    <w:p w:rsidR="0042637C" w:rsidRPr="003D15D1" w:rsidRDefault="0042637C" w:rsidP="003D15D1">
      <w:pPr>
        <w:pStyle w:val="elementtoproof"/>
        <w:shd w:val="clear" w:color="auto" w:fill="FFFFFF"/>
        <w:rPr>
          <w:rFonts w:ascii="Aptos" w:hAnsi="Aptos"/>
        </w:rPr>
      </w:pPr>
    </w:p>
    <w:sectPr w:rsidR="0042637C" w:rsidRPr="003D15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D1"/>
    <w:rsid w:val="003D15D1"/>
    <w:rsid w:val="004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635F"/>
  <w15:chartTrackingRefBased/>
  <w15:docId w15:val="{81DDD660-2DBE-4255-9D5D-4D5863C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D15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15D1"/>
    <w:pPr>
      <w:spacing w:after="0" w:line="240" w:lineRule="auto"/>
    </w:pPr>
    <w:rPr>
      <w:rFonts w:ascii="Calibri" w:hAnsi="Calibri" w:cs="Calibri"/>
      <w:lang w:eastAsia="fr-CA"/>
    </w:rPr>
  </w:style>
  <w:style w:type="paragraph" w:customStyle="1" w:styleId="elementtoproof">
    <w:name w:val="elementtoproof"/>
    <w:basedOn w:val="Normal"/>
    <w:uiPriority w:val="99"/>
    <w:semiHidden/>
    <w:rsid w:val="003D15D1"/>
    <w:pPr>
      <w:spacing w:after="0" w:line="240" w:lineRule="auto"/>
    </w:pPr>
    <w:rPr>
      <w:rFonts w:ascii="Calibri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Daeppen</dc:creator>
  <cp:keywords/>
  <dc:description/>
  <cp:lastModifiedBy>Lucie Daeppen</cp:lastModifiedBy>
  <cp:revision>1</cp:revision>
  <dcterms:created xsi:type="dcterms:W3CDTF">2024-04-15T15:52:00Z</dcterms:created>
  <dcterms:modified xsi:type="dcterms:W3CDTF">2024-04-15T15:59:00Z</dcterms:modified>
</cp:coreProperties>
</file>